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P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F2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065F2" w:rsidRP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F2">
        <w:rPr>
          <w:rFonts w:ascii="Times New Roman" w:hAnsi="Times New Roman" w:cs="Times New Roman"/>
          <w:sz w:val="28"/>
          <w:szCs w:val="28"/>
        </w:rPr>
        <w:t>по истории</w:t>
      </w:r>
    </w:p>
    <w:p w:rsidR="00C065F2" w:rsidRP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F2">
        <w:rPr>
          <w:rFonts w:ascii="Times New Roman" w:hAnsi="Times New Roman" w:cs="Times New Roman"/>
          <w:sz w:val="28"/>
          <w:szCs w:val="28"/>
        </w:rPr>
        <w:t>10-11 классы</w:t>
      </w: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углублённый</w:t>
      </w:r>
      <w:r w:rsidRPr="00C065F2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Pr="00C065F2" w:rsidRDefault="00C065F2" w:rsidP="00C0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C065F2">
      <w:pPr>
        <w:jc w:val="center"/>
        <w:rPr>
          <w:sz w:val="28"/>
          <w:szCs w:val="28"/>
        </w:rPr>
      </w:pPr>
    </w:p>
    <w:p w:rsidR="00D246A1" w:rsidRDefault="00D246A1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6A1" w:rsidRDefault="00D246A1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6A1" w:rsidRPr="00D246A1" w:rsidRDefault="00D246A1" w:rsidP="00D24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5F2" w:rsidRDefault="00C065F2" w:rsidP="00D24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63C" w:rsidRPr="000D1658" w:rsidRDefault="00A4763C" w:rsidP="00A4763C">
      <w:pPr>
        <w:pStyle w:val="aa"/>
        <w:spacing w:after="240"/>
        <w:jc w:val="center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</w:rPr>
        <w:lastRenderedPageBreak/>
        <w:t xml:space="preserve"> </w:t>
      </w:r>
      <w:r w:rsidRPr="000D1658">
        <w:rPr>
          <w:rFonts w:ascii="Times New Roman" w:hAnsi="Times New Roman"/>
          <w:b w:val="0"/>
          <w:color w:val="auto"/>
          <w:sz w:val="24"/>
          <w:szCs w:val="24"/>
          <w:lang w:val="uk-UA"/>
        </w:rPr>
        <w:t>СОДЕРЖАНИЕ</w:t>
      </w:r>
    </w:p>
    <w:p w:rsidR="00A4763C" w:rsidRPr="00B867D5" w:rsidRDefault="00605993" w:rsidP="00A4763C">
      <w:pPr>
        <w:pStyle w:val="15"/>
        <w:rPr>
          <w:rFonts w:ascii="Calibri" w:eastAsia="Times New Roman" w:hAnsi="Calibri"/>
          <w:sz w:val="24"/>
          <w:szCs w:val="24"/>
          <w:lang w:val="ru-RU" w:eastAsia="ru-RU"/>
        </w:rPr>
      </w:pPr>
      <w:r w:rsidRPr="00605993">
        <w:rPr>
          <w:sz w:val="24"/>
          <w:szCs w:val="24"/>
        </w:rPr>
        <w:fldChar w:fldCharType="begin"/>
      </w:r>
      <w:r w:rsidR="00A4763C" w:rsidRPr="000D1658">
        <w:rPr>
          <w:sz w:val="24"/>
          <w:szCs w:val="24"/>
        </w:rPr>
        <w:instrText xml:space="preserve"> TOC \o "1-3" \h \z \u </w:instrText>
      </w:r>
      <w:r w:rsidRPr="00605993">
        <w:rPr>
          <w:sz w:val="24"/>
          <w:szCs w:val="24"/>
        </w:rPr>
        <w:fldChar w:fldCharType="separate"/>
      </w:r>
      <w:hyperlink w:anchor="_Toc43553363" w:history="1">
        <w:r w:rsidR="00A4763C" w:rsidRPr="003800DB">
          <w:rPr>
            <w:rStyle w:val="ab"/>
            <w:sz w:val="24"/>
            <w:szCs w:val="24"/>
          </w:rPr>
          <w:t>1.</w:t>
        </w:r>
        <w:r w:rsidR="00A4763C" w:rsidRPr="000358BD">
          <w:rPr>
            <w:rFonts w:ascii="Calibri" w:eastAsia="Times New Roman" w:hAnsi="Calibri"/>
            <w:sz w:val="24"/>
            <w:szCs w:val="24"/>
            <w:lang w:val="ru-RU" w:eastAsia="ru-RU"/>
          </w:rPr>
          <w:tab/>
        </w:r>
        <w:r w:rsidR="00A4763C" w:rsidRPr="003800DB">
          <w:rPr>
            <w:rStyle w:val="ab"/>
            <w:sz w:val="24"/>
            <w:szCs w:val="24"/>
          </w:rPr>
          <w:t>Пояснительная записка</w:t>
        </w:r>
        <w:r w:rsidR="00A4763C" w:rsidRPr="003800DB">
          <w:rPr>
            <w:webHidden/>
            <w:sz w:val="24"/>
            <w:szCs w:val="24"/>
          </w:rPr>
          <w:tab/>
        </w:r>
        <w:r w:rsidRPr="003800DB">
          <w:rPr>
            <w:webHidden/>
            <w:sz w:val="24"/>
            <w:szCs w:val="24"/>
          </w:rPr>
          <w:fldChar w:fldCharType="begin"/>
        </w:r>
        <w:r w:rsidR="00A4763C" w:rsidRPr="003800DB">
          <w:rPr>
            <w:webHidden/>
            <w:sz w:val="24"/>
            <w:szCs w:val="24"/>
          </w:rPr>
          <w:instrText xml:space="preserve"> PAGEREF _Toc43553363 \h </w:instrText>
        </w:r>
        <w:r w:rsidRPr="003800DB">
          <w:rPr>
            <w:webHidden/>
            <w:sz w:val="24"/>
            <w:szCs w:val="24"/>
          </w:rPr>
        </w:r>
        <w:r w:rsidRPr="003800DB">
          <w:rPr>
            <w:webHidden/>
            <w:sz w:val="24"/>
            <w:szCs w:val="24"/>
          </w:rPr>
          <w:fldChar w:fldCharType="separate"/>
        </w:r>
        <w:r w:rsidR="00A4763C" w:rsidRPr="003800DB">
          <w:rPr>
            <w:webHidden/>
            <w:sz w:val="24"/>
            <w:szCs w:val="24"/>
          </w:rPr>
          <w:t>6</w:t>
        </w:r>
        <w:r w:rsidRPr="003800DB">
          <w:rPr>
            <w:webHidden/>
            <w:sz w:val="24"/>
            <w:szCs w:val="24"/>
          </w:rPr>
          <w:fldChar w:fldCharType="end"/>
        </w:r>
      </w:hyperlink>
    </w:p>
    <w:p w:rsidR="00A4763C" w:rsidRPr="000358BD" w:rsidRDefault="00605993" w:rsidP="00A4763C">
      <w:pPr>
        <w:pStyle w:val="15"/>
        <w:rPr>
          <w:rFonts w:ascii="Calibri" w:eastAsia="Times New Roman" w:hAnsi="Calibri"/>
          <w:sz w:val="24"/>
          <w:szCs w:val="24"/>
          <w:lang w:val="ru-RU" w:eastAsia="ru-RU"/>
        </w:rPr>
      </w:pPr>
      <w:hyperlink w:anchor="_Toc43553364" w:history="1">
        <w:r w:rsidR="00A4763C" w:rsidRPr="003800DB">
          <w:rPr>
            <w:rStyle w:val="ab"/>
            <w:sz w:val="24"/>
            <w:szCs w:val="24"/>
          </w:rPr>
          <w:t>2. Планируемые результаты освоения учебного предмета, курса</w:t>
        </w:r>
        <w:r w:rsidR="00A4763C" w:rsidRPr="003800DB">
          <w:rPr>
            <w:webHidden/>
            <w:sz w:val="24"/>
            <w:szCs w:val="24"/>
          </w:rPr>
          <w:tab/>
        </w:r>
        <w:r w:rsidRPr="003800DB">
          <w:rPr>
            <w:webHidden/>
            <w:sz w:val="24"/>
            <w:szCs w:val="24"/>
          </w:rPr>
          <w:fldChar w:fldCharType="begin"/>
        </w:r>
        <w:r w:rsidR="00A4763C" w:rsidRPr="003800DB">
          <w:rPr>
            <w:webHidden/>
            <w:sz w:val="24"/>
            <w:szCs w:val="24"/>
          </w:rPr>
          <w:instrText xml:space="preserve"> PAGEREF _Toc43553364 \h </w:instrText>
        </w:r>
        <w:r w:rsidRPr="003800DB">
          <w:rPr>
            <w:webHidden/>
            <w:sz w:val="24"/>
            <w:szCs w:val="24"/>
          </w:rPr>
        </w:r>
        <w:r w:rsidRPr="003800DB">
          <w:rPr>
            <w:webHidden/>
            <w:sz w:val="24"/>
            <w:szCs w:val="24"/>
          </w:rPr>
          <w:fldChar w:fldCharType="separate"/>
        </w:r>
        <w:r w:rsidR="00A4763C" w:rsidRPr="003800DB">
          <w:rPr>
            <w:webHidden/>
            <w:sz w:val="24"/>
            <w:szCs w:val="24"/>
          </w:rPr>
          <w:t>7</w:t>
        </w:r>
        <w:r w:rsidRPr="003800DB">
          <w:rPr>
            <w:webHidden/>
            <w:sz w:val="24"/>
            <w:szCs w:val="24"/>
          </w:rPr>
          <w:fldChar w:fldCharType="end"/>
        </w:r>
      </w:hyperlink>
    </w:p>
    <w:p w:rsidR="00A4763C" w:rsidRPr="000358BD" w:rsidRDefault="00605993" w:rsidP="00A4763C">
      <w:pPr>
        <w:pStyle w:val="15"/>
        <w:rPr>
          <w:rFonts w:ascii="Calibri" w:eastAsia="Times New Roman" w:hAnsi="Calibri"/>
          <w:sz w:val="24"/>
          <w:szCs w:val="24"/>
          <w:lang w:val="ru-RU" w:eastAsia="ru-RU"/>
        </w:rPr>
      </w:pPr>
      <w:hyperlink w:anchor="_Toc43553365" w:history="1">
        <w:r w:rsidR="00A4763C" w:rsidRPr="003800DB">
          <w:rPr>
            <w:rStyle w:val="ab"/>
            <w:sz w:val="24"/>
            <w:szCs w:val="24"/>
          </w:rPr>
          <w:t>3. Содержание учебного предмета, курса</w:t>
        </w:r>
        <w:r w:rsidR="00A4763C" w:rsidRPr="003800DB">
          <w:rPr>
            <w:webHidden/>
            <w:sz w:val="24"/>
            <w:szCs w:val="24"/>
          </w:rPr>
          <w:tab/>
        </w:r>
        <w:r w:rsidRPr="003800DB">
          <w:rPr>
            <w:webHidden/>
            <w:sz w:val="24"/>
            <w:szCs w:val="24"/>
          </w:rPr>
          <w:fldChar w:fldCharType="begin"/>
        </w:r>
        <w:r w:rsidR="00A4763C" w:rsidRPr="003800DB">
          <w:rPr>
            <w:webHidden/>
            <w:sz w:val="24"/>
            <w:szCs w:val="24"/>
          </w:rPr>
          <w:instrText xml:space="preserve"> PAGEREF _Toc43553365 \h </w:instrText>
        </w:r>
        <w:r w:rsidRPr="003800DB">
          <w:rPr>
            <w:webHidden/>
            <w:sz w:val="24"/>
            <w:szCs w:val="24"/>
          </w:rPr>
        </w:r>
        <w:r w:rsidRPr="003800DB">
          <w:rPr>
            <w:webHidden/>
            <w:sz w:val="24"/>
            <w:szCs w:val="24"/>
          </w:rPr>
          <w:fldChar w:fldCharType="separate"/>
        </w:r>
        <w:r w:rsidR="00A4763C" w:rsidRPr="003800DB">
          <w:rPr>
            <w:webHidden/>
            <w:sz w:val="24"/>
            <w:szCs w:val="24"/>
          </w:rPr>
          <w:t>11</w:t>
        </w:r>
        <w:r w:rsidRPr="003800DB">
          <w:rPr>
            <w:webHidden/>
            <w:sz w:val="24"/>
            <w:szCs w:val="24"/>
          </w:rPr>
          <w:fldChar w:fldCharType="end"/>
        </w:r>
      </w:hyperlink>
    </w:p>
    <w:p w:rsidR="00A4763C" w:rsidRPr="000358BD" w:rsidRDefault="00605993" w:rsidP="00A4763C">
      <w:pPr>
        <w:pStyle w:val="15"/>
        <w:rPr>
          <w:rFonts w:ascii="Calibri" w:eastAsia="Times New Roman" w:hAnsi="Calibri"/>
          <w:sz w:val="24"/>
          <w:szCs w:val="24"/>
          <w:lang w:val="ru-RU" w:eastAsia="ru-RU"/>
        </w:rPr>
      </w:pPr>
      <w:hyperlink w:anchor="_Toc43553366" w:history="1">
        <w:r w:rsidR="00A4763C" w:rsidRPr="003800DB">
          <w:rPr>
            <w:rStyle w:val="ab"/>
            <w:sz w:val="24"/>
            <w:szCs w:val="24"/>
          </w:rPr>
          <w:t>4. Тематическое планирование</w:t>
        </w:r>
        <w:r w:rsidR="00A4763C" w:rsidRPr="003800DB">
          <w:rPr>
            <w:webHidden/>
            <w:sz w:val="24"/>
            <w:szCs w:val="24"/>
          </w:rPr>
          <w:tab/>
        </w:r>
        <w:r w:rsidRPr="003800DB">
          <w:rPr>
            <w:webHidden/>
            <w:sz w:val="24"/>
            <w:szCs w:val="24"/>
          </w:rPr>
          <w:fldChar w:fldCharType="begin"/>
        </w:r>
        <w:r w:rsidR="00A4763C" w:rsidRPr="003800DB">
          <w:rPr>
            <w:webHidden/>
            <w:sz w:val="24"/>
            <w:szCs w:val="24"/>
          </w:rPr>
          <w:instrText xml:space="preserve"> PAGEREF _Toc43553366 \h </w:instrText>
        </w:r>
        <w:r w:rsidRPr="003800DB">
          <w:rPr>
            <w:webHidden/>
            <w:sz w:val="24"/>
            <w:szCs w:val="24"/>
          </w:rPr>
        </w:r>
        <w:r w:rsidRPr="003800DB">
          <w:rPr>
            <w:webHidden/>
            <w:sz w:val="24"/>
            <w:szCs w:val="24"/>
          </w:rPr>
          <w:fldChar w:fldCharType="separate"/>
        </w:r>
        <w:r w:rsidR="00A4763C" w:rsidRPr="003800DB">
          <w:rPr>
            <w:webHidden/>
            <w:sz w:val="24"/>
            <w:szCs w:val="24"/>
          </w:rPr>
          <w:t>45</w:t>
        </w:r>
        <w:r w:rsidRPr="003800DB">
          <w:rPr>
            <w:webHidden/>
            <w:sz w:val="24"/>
            <w:szCs w:val="24"/>
          </w:rPr>
          <w:fldChar w:fldCharType="end"/>
        </w:r>
      </w:hyperlink>
    </w:p>
    <w:p w:rsidR="00A4763C" w:rsidRPr="00B867D5" w:rsidRDefault="00A4763C" w:rsidP="00A4763C">
      <w:pPr>
        <w:pStyle w:val="15"/>
        <w:rPr>
          <w:rFonts w:ascii="Calibri" w:eastAsia="Times New Roman" w:hAnsi="Calibri"/>
          <w:sz w:val="24"/>
          <w:szCs w:val="24"/>
          <w:lang w:val="ru-RU" w:eastAsia="ru-RU"/>
        </w:rPr>
      </w:pPr>
    </w:p>
    <w:p w:rsidR="00A4763C" w:rsidRPr="000358BD" w:rsidRDefault="00A4763C" w:rsidP="00A4763C">
      <w:pPr>
        <w:pStyle w:val="20"/>
        <w:tabs>
          <w:tab w:val="right" w:leader="dot" w:pos="9628"/>
        </w:tabs>
        <w:rPr>
          <w:rFonts w:eastAsia="Times New Roman"/>
          <w:noProof/>
          <w:sz w:val="24"/>
          <w:szCs w:val="24"/>
          <w:lang w:eastAsia="ru-RU"/>
        </w:rPr>
      </w:pPr>
    </w:p>
    <w:p w:rsidR="00A4763C" w:rsidRPr="000358BD" w:rsidRDefault="00A4763C" w:rsidP="00A4763C">
      <w:pPr>
        <w:pStyle w:val="20"/>
        <w:tabs>
          <w:tab w:val="right" w:leader="dot" w:pos="9628"/>
        </w:tabs>
        <w:rPr>
          <w:rFonts w:eastAsia="Times New Roman"/>
          <w:noProof/>
          <w:sz w:val="24"/>
          <w:szCs w:val="24"/>
          <w:lang w:eastAsia="ru-RU"/>
        </w:rPr>
      </w:pPr>
    </w:p>
    <w:p w:rsidR="00D246A1" w:rsidRDefault="00605993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1658">
        <w:rPr>
          <w:rFonts w:ascii="Times New Roman" w:hAnsi="Times New Roman"/>
          <w:sz w:val="24"/>
          <w:szCs w:val="24"/>
        </w:rPr>
        <w:fldChar w:fldCharType="end"/>
      </w: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67D5" w:rsidRPr="00D246A1" w:rsidRDefault="00B867D5" w:rsidP="00B867D5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7D5" w:rsidRDefault="00B867D5" w:rsidP="00B86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6A1" w:rsidRPr="0001534A" w:rsidRDefault="0001534A" w:rsidP="00B86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1534A" w:rsidRPr="0001534A" w:rsidRDefault="0001534A" w:rsidP="00B867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t>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</w:t>
      </w:r>
    </w:p>
    <w:p w:rsidR="0001534A" w:rsidRPr="0001534A" w:rsidRDefault="0001534A" w:rsidP="00B867D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534A" w:rsidRPr="0001534A" w:rsidRDefault="0001534A" w:rsidP="00B867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t xml:space="preserve">Изучение истории за курс среднего (полного) общего образования на </w:t>
      </w:r>
      <w:r>
        <w:rPr>
          <w:rFonts w:ascii="Times New Roman" w:hAnsi="Times New Roman" w:cs="Times New Roman"/>
          <w:sz w:val="24"/>
          <w:szCs w:val="24"/>
        </w:rPr>
        <w:t xml:space="preserve"> углублённом</w:t>
      </w:r>
      <w:r w:rsidRPr="0001534A">
        <w:rPr>
          <w:rFonts w:ascii="Times New Roman" w:hAnsi="Times New Roman" w:cs="Times New Roman"/>
          <w:sz w:val="24"/>
          <w:szCs w:val="24"/>
        </w:rPr>
        <w:t xml:space="preserve"> уровне </w:t>
      </w:r>
      <w:r w:rsidRPr="00015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534A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01534A">
        <w:rPr>
          <w:rFonts w:ascii="Times New Roman" w:hAnsi="Times New Roman" w:cs="Times New Roman"/>
          <w:b/>
          <w:sz w:val="24"/>
          <w:szCs w:val="24"/>
        </w:rPr>
        <w:t>целей</w:t>
      </w:r>
      <w:r w:rsidRPr="0001534A">
        <w:rPr>
          <w:rFonts w:ascii="Times New Roman" w:hAnsi="Times New Roman" w:cs="Times New Roman"/>
          <w:sz w:val="24"/>
          <w:szCs w:val="24"/>
        </w:rPr>
        <w:t>:</w:t>
      </w:r>
    </w:p>
    <w:p w:rsidR="0001534A" w:rsidRPr="0001534A" w:rsidRDefault="0001534A" w:rsidP="00B867D5">
      <w:pPr>
        <w:numPr>
          <w:ilvl w:val="0"/>
          <w:numId w:val="21"/>
        </w:numPr>
        <w:tabs>
          <w:tab w:val="clear" w:pos="720"/>
          <w:tab w:val="num" w:pos="360"/>
          <w:tab w:val="num" w:pos="644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01534A" w:rsidRPr="0001534A" w:rsidRDefault="0001534A" w:rsidP="00B867D5">
      <w:pPr>
        <w:numPr>
          <w:ilvl w:val="0"/>
          <w:numId w:val="21"/>
        </w:numPr>
        <w:tabs>
          <w:tab w:val="clear" w:pos="720"/>
          <w:tab w:val="num" w:pos="644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867D5" w:rsidRPr="00B867D5" w:rsidRDefault="0001534A" w:rsidP="00B867D5">
      <w:pPr>
        <w:numPr>
          <w:ilvl w:val="0"/>
          <w:numId w:val="21"/>
        </w:numPr>
        <w:tabs>
          <w:tab w:val="clear" w:pos="720"/>
          <w:tab w:val="num" w:pos="644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1534A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867D5" w:rsidRPr="00B867D5" w:rsidRDefault="00B867D5" w:rsidP="00B867D5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7D5">
        <w:rPr>
          <w:rFonts w:ascii="Times New Roman" w:hAnsi="Times New Roman"/>
          <w:sz w:val="24"/>
          <w:szCs w:val="24"/>
        </w:rPr>
        <w:t xml:space="preserve">Примерная </w:t>
      </w:r>
      <w:r w:rsidRPr="00B867D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среднего общего образования не задает жесткого объема содержания образования, не разделяет по годам обучения, предоставляя тем самым возможность педагогам самостоятельно планировать изучение учебных предметов. </w:t>
      </w:r>
      <w:r w:rsidRPr="00337187">
        <w:t xml:space="preserve"> </w:t>
      </w:r>
      <w:r w:rsidRPr="00B867D5">
        <w:rPr>
          <w:rFonts w:ascii="Times New Roman" w:eastAsia="Times New Roman" w:hAnsi="Times New Roman"/>
          <w:sz w:val="24"/>
          <w:szCs w:val="24"/>
          <w:lang w:eastAsia="ru-RU"/>
        </w:rPr>
        <w:t>В программе предусмотрены уроки резерва учебного времени, что дает возможность учителям корректировать количество часов, отводимых на изучение тем по учебному предмету.</w:t>
      </w:r>
    </w:p>
    <w:p w:rsidR="0001534A" w:rsidRPr="00B867D5" w:rsidRDefault="00B867D5" w:rsidP="00B867D5">
      <w:pPr>
        <w:shd w:val="clear" w:color="auto" w:fill="FFFFFF"/>
        <w:tabs>
          <w:tab w:val="num" w:pos="360"/>
          <w:tab w:val="num" w:pos="6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34A" w:rsidRPr="00A07AEC" w:rsidRDefault="0001534A" w:rsidP="00B867D5">
      <w:pPr>
        <w:tabs>
          <w:tab w:val="left" w:pos="142"/>
        </w:tabs>
        <w:spacing w:after="0" w:line="228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07AEC">
        <w:rPr>
          <w:rFonts w:ascii="Times New Roman" w:hAnsi="Times New Roman"/>
          <w:sz w:val="24"/>
          <w:szCs w:val="24"/>
        </w:rPr>
        <w:t>Программа по истории составлена на уровень среднего общего образования</w:t>
      </w:r>
      <w:r>
        <w:rPr>
          <w:rStyle w:val="ad"/>
          <w:rFonts w:ascii="Times New Roman" w:hAnsi="Times New Roman"/>
          <w:sz w:val="24"/>
          <w:szCs w:val="24"/>
        </w:rPr>
        <w:footnoteReference w:id="1"/>
      </w:r>
      <w:r w:rsidRPr="00A07AEC">
        <w:rPr>
          <w:rFonts w:ascii="Times New Roman" w:hAnsi="Times New Roman"/>
          <w:sz w:val="24"/>
          <w:szCs w:val="24"/>
        </w:rPr>
        <w:t xml:space="preserve">. </w:t>
      </w:r>
    </w:p>
    <w:p w:rsidR="0001534A" w:rsidRPr="006015D1" w:rsidRDefault="0001534A" w:rsidP="00B867D5">
      <w:pPr>
        <w:tabs>
          <w:tab w:val="left" w:pos="142"/>
        </w:tabs>
        <w:spacing w:after="0" w:line="228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07AEC">
        <w:rPr>
          <w:rFonts w:ascii="Times New Roman" w:hAnsi="Times New Roman"/>
          <w:sz w:val="24"/>
          <w:szCs w:val="24"/>
        </w:rPr>
        <w:t>Структурно предмет «История» на углубленном уровне включает расширенное содержание «Истории» на базовом уровне</w:t>
      </w:r>
      <w:r w:rsidRPr="00A07AEC">
        <w:t xml:space="preserve"> </w:t>
      </w:r>
      <w:r w:rsidRPr="00A07AEC">
        <w:rPr>
          <w:rFonts w:ascii="Times New Roman" w:hAnsi="Times New Roman"/>
          <w:sz w:val="24"/>
          <w:szCs w:val="24"/>
        </w:rPr>
        <w:t xml:space="preserve">(курсы всеобщей (Новейшей) истории и отечественной истории периода 1914–2019 гг. – «История России»), а также повторительно-обобщающий курс «История. Россия до 1914 года», направленный на подготовку к </w:t>
      </w:r>
      <w:r w:rsidRPr="006015D1">
        <w:rPr>
          <w:rFonts w:ascii="Times New Roman" w:hAnsi="Times New Roman"/>
          <w:sz w:val="24"/>
          <w:szCs w:val="24"/>
        </w:rPr>
        <w:t>государственной итоговой аттестации и вступительным испытаниям в вузы.</w:t>
      </w:r>
    </w:p>
    <w:p w:rsidR="00D246A1" w:rsidRDefault="0001534A" w:rsidP="00B867D5">
      <w:pPr>
        <w:tabs>
          <w:tab w:val="left" w:pos="142"/>
        </w:tabs>
        <w:spacing w:after="0" w:line="228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931EF">
        <w:rPr>
          <w:rFonts w:ascii="Times New Roman" w:eastAsia="Times New Roman" w:hAnsi="Times New Roman"/>
          <w:sz w:val="24"/>
          <w:szCs w:val="24"/>
        </w:rPr>
        <w:t>Общее к</w:t>
      </w:r>
      <w:r>
        <w:rPr>
          <w:rFonts w:ascii="Times New Roman" w:eastAsia="Times New Roman" w:hAnsi="Times New Roman"/>
          <w:sz w:val="24"/>
          <w:szCs w:val="24"/>
        </w:rPr>
        <w:t>оличество часов в 10 классе – 136</w:t>
      </w:r>
      <w:r w:rsidRPr="003931EF">
        <w:rPr>
          <w:rFonts w:ascii="Times New Roman" w:eastAsia="Times New Roman" w:hAnsi="Times New Roman"/>
          <w:sz w:val="24"/>
          <w:szCs w:val="24"/>
        </w:rPr>
        <w:t>, из 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931EF">
        <w:rPr>
          <w:rFonts w:ascii="Times New Roman" w:eastAsia="Times New Roman" w:hAnsi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/>
          <w:sz w:val="24"/>
          <w:szCs w:val="24"/>
        </w:rPr>
        <w:t>«Всеобщей истории» отводится 42</w:t>
      </w:r>
      <w:r w:rsidRPr="00EF42E4">
        <w:rPr>
          <w:rFonts w:ascii="Times New Roman" w:eastAsia="Times New Roman" w:hAnsi="Times New Roman"/>
          <w:sz w:val="24"/>
          <w:szCs w:val="24"/>
        </w:rPr>
        <w:t xml:space="preserve"> часа,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EF42E4">
        <w:rPr>
          <w:rFonts w:ascii="Times New Roman" w:eastAsia="Times New Roman" w:hAnsi="Times New Roman"/>
          <w:sz w:val="24"/>
          <w:szCs w:val="24"/>
        </w:rPr>
        <w:t xml:space="preserve">стории </w:t>
      </w:r>
      <w:r w:rsidRPr="00312784">
        <w:rPr>
          <w:rFonts w:ascii="Times New Roman" w:eastAsia="Times New Roman" w:hAnsi="Times New Roman"/>
          <w:sz w:val="24"/>
          <w:szCs w:val="24"/>
        </w:rPr>
        <w:t xml:space="preserve">России – </w:t>
      </w:r>
      <w:r>
        <w:rPr>
          <w:rFonts w:ascii="Times New Roman" w:eastAsia="Times New Roman" w:hAnsi="Times New Roman"/>
          <w:sz w:val="24"/>
          <w:szCs w:val="24"/>
        </w:rPr>
        <w:t>90</w:t>
      </w:r>
      <w:r w:rsidRPr="00312784">
        <w:rPr>
          <w:rFonts w:ascii="Times New Roman" w:eastAsia="Times New Roman" w:hAnsi="Times New Roman"/>
          <w:sz w:val="24"/>
          <w:szCs w:val="24"/>
        </w:rPr>
        <w:t xml:space="preserve"> часов, в т.ч.</w:t>
      </w:r>
      <w:r>
        <w:rPr>
          <w:rFonts w:ascii="Times New Roman" w:eastAsia="Times New Roman" w:hAnsi="Times New Roman"/>
          <w:sz w:val="24"/>
          <w:szCs w:val="24"/>
        </w:rPr>
        <w:t xml:space="preserve"> резерв – 4 часа. </w:t>
      </w:r>
      <w:r w:rsidRPr="00312784">
        <w:rPr>
          <w:rFonts w:ascii="Times New Roman" w:eastAsia="Times New Roman" w:hAnsi="Times New Roman"/>
          <w:sz w:val="24"/>
          <w:szCs w:val="24"/>
        </w:rPr>
        <w:t xml:space="preserve">Общее количество часов в 11 классе  </w:t>
      </w:r>
      <w:r>
        <w:rPr>
          <w:rFonts w:ascii="Times New Roman" w:eastAsia="Times New Roman" w:hAnsi="Times New Roman"/>
          <w:sz w:val="24"/>
          <w:szCs w:val="24"/>
        </w:rPr>
        <w:t>– 136</w:t>
      </w:r>
      <w:r w:rsidRPr="00312784">
        <w:rPr>
          <w:rFonts w:ascii="Times New Roman" w:eastAsia="Times New Roman" w:hAnsi="Times New Roman"/>
          <w:sz w:val="24"/>
          <w:szCs w:val="24"/>
        </w:rPr>
        <w:t>, из них на изучение «Всеобщей истории»</w:t>
      </w:r>
      <w:r w:rsidR="00B867D5">
        <w:rPr>
          <w:rFonts w:ascii="Times New Roman" w:eastAsia="Times New Roman" w:hAnsi="Times New Roman"/>
          <w:sz w:val="24"/>
          <w:szCs w:val="24"/>
        </w:rPr>
        <w:t xml:space="preserve"> отводит</w:t>
      </w:r>
      <w:r w:rsidR="00BD57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2784">
        <w:rPr>
          <w:rFonts w:ascii="Times New Roman" w:eastAsia="Times New Roman" w:hAnsi="Times New Roman"/>
          <w:sz w:val="24"/>
          <w:szCs w:val="24"/>
        </w:rPr>
        <w:t>31 час,</w:t>
      </w:r>
      <w:r w:rsidRPr="00312784">
        <w:t xml:space="preserve"> «</w:t>
      </w:r>
      <w:r w:rsidRPr="00312784">
        <w:rPr>
          <w:rFonts w:ascii="Times New Roman" w:eastAsia="Times New Roman" w:hAnsi="Times New Roman"/>
          <w:sz w:val="24"/>
          <w:szCs w:val="24"/>
        </w:rPr>
        <w:t>Истории России» – 52 часа, в т.ч., резерв – 4 часа, «И</w:t>
      </w:r>
      <w:r>
        <w:rPr>
          <w:rFonts w:ascii="Times New Roman" w:eastAsia="Times New Roman" w:hAnsi="Times New Roman"/>
          <w:sz w:val="24"/>
          <w:szCs w:val="24"/>
        </w:rPr>
        <w:t>стория. Россия до 1914 г.» – 53 часа</w:t>
      </w:r>
    </w:p>
    <w:p w:rsidR="00B867D5" w:rsidRDefault="00B867D5" w:rsidP="00B867D5">
      <w:pPr>
        <w:tabs>
          <w:tab w:val="left" w:pos="142"/>
        </w:tabs>
        <w:spacing w:after="0" w:line="228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867D5" w:rsidRDefault="00B867D5" w:rsidP="00B867D5">
      <w:pPr>
        <w:tabs>
          <w:tab w:val="left" w:pos="142"/>
        </w:tabs>
        <w:spacing w:after="0" w:line="228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867D5" w:rsidRPr="00B867D5" w:rsidRDefault="00B867D5" w:rsidP="00B867D5">
      <w:pPr>
        <w:tabs>
          <w:tab w:val="left" w:pos="142"/>
        </w:tabs>
        <w:spacing w:after="0" w:line="228" w:lineRule="auto"/>
        <w:contextualSpacing/>
        <w:rPr>
          <w:rFonts w:ascii="Times New Roman" w:hAnsi="Times New Roman"/>
          <w:sz w:val="24"/>
          <w:szCs w:val="24"/>
        </w:rPr>
      </w:pPr>
    </w:p>
    <w:p w:rsidR="00CD2B64" w:rsidRPr="00387179" w:rsidRDefault="00CD2B64" w:rsidP="00B8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 «История»</w:t>
      </w:r>
    </w:p>
    <w:p w:rsidR="00CD2B64" w:rsidRPr="00387179" w:rsidRDefault="00CD2B64" w:rsidP="00B8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учебного предмета «История» отражают:</w:t>
      </w:r>
    </w:p>
    <w:p w:rsidR="00CD2B64" w:rsidRPr="00387179" w:rsidRDefault="00CD2B64" w:rsidP="00B8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освоения учебного предмета «История» отражают: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«История» </w:t>
      </w: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отражают: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сформированность знаний о месте и роли исторической науки в системе научных дисциплин, представлений об историографии;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владение системными историческими знаниями, понимание места и роли России в мировой истории;</w:t>
      </w:r>
    </w:p>
    <w:p w:rsidR="00CD2B64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CD2B64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 сформированность умений оценивать различные исторические версии.</w:t>
      </w:r>
    </w:p>
    <w:p w:rsidR="009D79D1" w:rsidRDefault="009D79D1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научится: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характеризовать особенности исторического пути России, ее роль в мировом сообществе;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определять исторические предпосылки, условия, место и время создания исторических документов;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причинно-следственные, пространственные, временные связи между важнейшими событиями (явлениями, процессами);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 исторической информации факты и мнения, исторические описания и исторические объяснения;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презентовать историческую информацию в виде таблиц, схем, графиков;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и оценивать исторические события локальной, региональной, общероссийской и мировой истории ХХ в.;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критически оценивать вклад конкретных личностей в развитие человечества;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объяснять, в чем состояли мотивы, цели и результаты деятельности исторических личностей и политических групп в истории;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объяснять, в чем состояли мотивы, цели и результаты деятельности исторических личностей и политических групп в истории;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основные подходы (концепции) в изучении истории;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знакомиться с оценками «трудных» вопросов истории;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корректно использовать терминологию исторической науки в ходе выступления, дискуссии и т.д.;</w:t>
      </w:r>
    </w:p>
    <w:p w:rsidR="00CD2B64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7D5" w:rsidRDefault="00B867D5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B64" w:rsidRPr="00387179" w:rsidRDefault="00CD2B64" w:rsidP="00CD2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рабочей программы учебного предмета «История»</w:t>
      </w:r>
      <w:r w:rsidR="0003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класс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Новейшая история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и в годы Первой мировой войны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Первой мировой войны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Индустриальное общество. Либерализм, консерватизм, социал-демократия, анархизм. Рабочее и социалистическое движение. Профсоюзы.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избирательного права.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Гонка вооружений и милитаризация. Пропаганда.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Региональные конфликты накануне Первой мировой войны. Причины Первой мировой войны.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мировая война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«Бег к морю».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Сражение на Марне. Победа российской армии под Гумбиненом и поражение под Танненбергом. Наступление в Галиции.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Морское сражение при Гельголанде. Вступление в войну Османской империи.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Вступление в войну Болгарии и Италии. Поражение Сербии.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Четверной союз (Центральные державы). Верден. Отступление российской армии. Сомма.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Война в Месопотамии.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Геноцид в Османской империи.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Ютландское сражение. Вступление в войну Румынии.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Брусиловский прорыв. Вступление в войну США. Революция 1917 г. и выход из войны России. 14 пунктов В. Вильсона. Бои на Западном фронте.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Война в Азии.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Капитуляция государств Четверного союза.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Политические, экономические, социальные и культурные последствия Первой мировой войны.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Межвоенный период (1918–1939)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Революционная волна после Первой мировой войны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национальных государств.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Ноябрьская революция в Германии. Веймарская республика.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Антиколониальные выступления в Азии и Северной Африке.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Коминтерна.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Венгерская советская республика.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республики в Турции и кемализм.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Версальско-вашингтонская система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Запада в 1920-е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Авторитарные режимы в Европе: Польша и Испания.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Муссолини и идеи фашизма.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Приход фашистов к власти в Италии. Создание фашистского режима.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Матеотти.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Фашистский режим в Италии.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Политическое развитие стран Южной и Восточной Азии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после Синьхайской революции.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Революция в Китае и Северный поход.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Чан Кайши и гражданская война с коммунистами.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«Великий поход» Красной армии Китая.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Индийский национальный конгресс и М. Ганди.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Закат либеральной идеологии.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Нарастание агрессии. Германский нацизм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«Народный фронт» и Гражданская война в Испании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Борьба с фашизмом в Австрии и Франции.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VII Конгресс Коминтерна. Политика «Народного фронта».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Революция в Испании.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Победа «Народного фронта» в Испании. Франкистский мятеж и фашистское вмешательство.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Социальные преобразования в Испании.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Политика «невмешательства». Советская помощь Испании.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Оборона Мадрида. Сражения при Гвадалахаре и на Эбро.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«умиротворения» агрессора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Итало-эфиопская война.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Японо-китайская война и советско-японские конфликты. Британско-франко-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советские переговоры в Москве. Советско-германский договор о ненападении и его последствия.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культуры в первой трети ХХ 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Психоанализ.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Потерянное поколение.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Ведущие деятели культуры первой трети ХХ в. Тоталитаризм и культура.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Массовая культура. Олимпийское движение.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мировая война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Второй мировой войны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Захват Германией Дании и Норвегии.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Разгром Франции и ее союзников.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Германо-британская борьба и захват Балкан.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Битва за Британию. Рост советско-германских противоречий.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Планы Германии в отношении СССР. План «Ост».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Коренной перелом в войне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Курская битва. Война в Северной Африке. Сражение при Эль-Аламейне.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Стратегические бомбардировки немецких территорий.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Высадка в Италии и падение режима Муссолини. Перелом в войне на Тихом океане. Тегеранская конференция. «Большая тройка».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Каирская декларация. Роспуск Коминтерна.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во время войны. Сопротивление оккупантам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на оккупированных территориях.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Сопротивления и коллаборационизм.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Разгром Германии, Японии и их союзников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Второго фронта и наступление союзников.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Соревнование социальных систем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«холодной войны»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«холодной войны». План Маршалла.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Гражданская война в Греции.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Доктрина Трумэна. Политика сдерживания. «Народная демократия» и установление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коммунистических режимов в Восточной Европе. Раскол Германии. Коминформ. Советско-югославский конфликт.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Террор в Восточной Европе.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 экономической взаимопомощи. НАТО. «Охота на ведьм» в США.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Гонка вооружений. Берлинский и Карибский кризисы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Дальний Восток в 40–70-е гг. Войны и революции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Гражданская война в Китае.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КНР. Война в Корее.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Поражение США и их союзников в Индокитае. Советско-китайский конфликт.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«Разрядка»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Западная Европа и Северная Америка в 50–80-е годы ХХ века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прав человека. «Бурные шестидесятые». Движение за гражданские права в США. Новые течения в обществе и культуре.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Падение диктатур в Греции, Португалии и Испании.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Неоконсерватизм. Внутренняя политика Р. Рейгана.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кризисы социалистического мира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«Реальный социализм». Волнения в ГДР в 1953 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ХХ съезд КПСС.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социализма в Китае.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Мао Цзэдун и маоизм.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«Культурная революция». Рыночные реформы в Китае.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Коммунистический режим в Северной Корее. Полпотовский режим в Камбодже.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 в СССР и «новое мышление». Экономические и политические последствия реформ в Китае.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Антикоммунистические революции в Восточной Европе.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Распад Варшавского договора, СЭВ и СССР.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Воссоздание независимых государств Балтии.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Латинская Америка в 1950–1990-е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стран Латинской Америки в середине ХХ века.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Аграрные реформы и импортзамещающая индустриализация.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Революция на Кубе.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Азии и Африки в 1940–1990-е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Колониальное общество. Роль итогов войны в подъеме антиколониальных движений в Тропической и Южной Африке.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Крушение колониальной системы и ее последствия. Выбор пути развития.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Арабские страны и возникновение государства Израиль.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Исламская революция в Иране. Кризис в Персидском заливе и войны в Ираке.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независимости странами Южной Азии. Д. Неру и его преобразования.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Конфронтация между Индией и Пакистаном, Индией и КНР. Реформы И. Ганди.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Индия в конце ХХ 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Индонезия при Сукарно и Сухарто. Страны Юго-Восточной Азии после войны в Индокитае.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после Второй мировой войны. Восстановление суверенитета Японии. Проблема Курильских островов. Японское экономическое чудо.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японского общества. Развитие Южной Кореи. «Тихоокеанские драконы».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мир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конца ХХ – начала XXI вв. Информационная революция, Интернет. Экономические кризисы 1998 и 2008 гг.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системы международных отношений.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Модернизационные процессы в странах Азии. Рост влияния Китая на международной арене.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Демократический и левый повороты в Южной Америке.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годы «великих потрясений». 1914–1921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Первой мировой войне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Национальные подразделения и женские батальоны в составе русской армии.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государством карточной системы снабжения в городе и разверстки в деревне.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Война и реформы: несбывшиеся ожидания.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представительной и исполнительной ветвей власти. «Прогрессивный блок» и его программа. Распутинщина и десакрализация власти.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Эхо войны на окраинах империи: восстание в Средней Азии и Казахстане.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российская революция 1917 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Национальные и конфессиональные проблемы.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Незавершенность и противоречия модернизации.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православная церковь. Всероссийский Поместный собор и восстановление патриаршества.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революционные преобразования большевиков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«Декрет о земле» и принципы наделения крестьян землей. Отделение церкви от государства и школы от церкви.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 и разгон Учредительного собрания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 старого и создание нового госаппарата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Советы как форма власти. Слабость центра и формирование «многовластия» на местах.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война и ее последствия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в центре и на местах осенью 1917 – весной 1918 г.: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Центр, Украина, Поволжье, Урал, Сибирь, Дальний Восток, Северный Кавказ и Закавказье, Средняя Азия.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Начало формирования основных очагов сопротивления большевикам.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на Дону. Позиция Украинской Центральной рады.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Идеология Белого движения.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Комуч, Директория, правительства А.В. Колчака, А.И. Деникина и П.Н. Врангеля.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населения на территориях антибольшевистских сил.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«Главкизм».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Ущемление прав Советов в пользу чрезвычайных органов – ЧК, комбедов и ревкомов.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Гражданской войны на Украине, в Закавказье и Средней Азии, в Сибири и на Дальнем Востоке.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Польско-советская война. Поражение армии Врангеля в Крыму.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Красной Армии в Гражданской войне. Вопрос о земле.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Национальный фактор в Гражданской войне.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Декларация прав народов России и ее значение.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Эмиграция и формирование Русского зарубежья.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отголоски Гражданской войны в регионах в конце 1921–1922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Идеология и культура периода Гражданской войны и «военного коммунизма»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Ликвидация сословных привилегий.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Проблема массовой детской беспризорности. Влияние военной обстановки на психологию населения.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годы революции и Гражданской войны.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Союз в 1920–1930-е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СССР в годы нэпа. 1921–1928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Попытки внедрения научной организации труда (НОТ) на производстве.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Учреждение в СССР звания «Герой Труда» (1927 г., с 1938 г. – Герой Социалистического Труда).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и значение образования СССР. Принятие Конституции СССР 1924 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Социальная политика большевиков. Положение рабочих и крестьян.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Сельскохозяйственные коммуны, артели и ТОЗы. Отходничество. Сдача земли в аренду.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Союз в 1929–1941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Социалистическое соревнование. Ударники и стахановцы.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МТС.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Национальные и региональные особенности коллективизации.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Голод в СССР в 1932–1933 гг. как следствие коллективизации. Крупнейшие стройки первых пятилеток в центре и национальных республиках.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Днепрострой, Горьковский автозавод.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Сталинградский и Харьковский тракторные заводы, Турксиб. Строительство Московского метрополитена.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отраслей промышленности.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Результаты, цена и издержки модернизации. Превращение СССР в аграрно-индустриальную державу. Ликвидация безработицы.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Успехи и противоречия урбанизации.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«культа личности» Сталина.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«Национальные операции» НКВД.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принудительного труда в осуществлении индустриализации и в освоении труднодоступных территорий.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Советская социальная и национальная политика 1930-х гг. Пропаганда и реальные достижения. Конституция СССР 1936 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советского общества в 1920–1930-е гг. Повседневная жизнь и общественные настроения в годы нэпа. Повышение общего уровня жизни.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Наступление на религию. «Союз воинствующих безбожников».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Обновленческое движение в церкви. Положение нехристианских конфессий.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периода нэпа. Пролеткульт и нэпманская культура. Борьба с безграмотностью.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Культура и идеология.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Академия наук и Коммунистическая академия, Институты красной профессуры.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Общественный энтузиазм периода первых пятилеток.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Рабселькоры. Развитие спорта.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революция. От обязательного начального образования – к массовой средней школе.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Социалистический реализм как художественный метод. Литература и кинематограф 1930-х годов.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Культура русского зарубежья.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в 1930-е гг.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Академия наук СССР. Создание новых научных центров: ВАСХНИЛ, ФИАН, РНИИ и др.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Повседневность 1930-х годов.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Пионерия и комсомол. Военно-спортивные организации.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Материнство и детство в СССР.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деревне.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Трудодни. Единоличники.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Личные подсобные хозяйства колхозников.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Внешняя политика СССР в 1920–1930-е годы. Внешняя политика: от курса на мировую революцию к концепции «построения социализма в одной стране».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Вступление СССР в Лигу Наций. Возрастание угрозы мировой войны.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Попытки организовать систему коллективной безопасности в Европе.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Советские добровольцы в Испании и Китае.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Вооруженные конфликты на озере Хасан, реке Халхин-Гол и ситуация на Дальнем Востоке в конце 1930-х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Нарастание негативных тенденций в экономике.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Катынская трагедия.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«Зимняя война» с Финляндией.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1920–1930-е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война. 1941–1945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партии в мобилизации сил на отпор врагу.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дивизий народного ополчения.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Смоленское сражение.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Наступление советских войск под Ельней.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Начало блокады Ленинграда. Оборона Одессы и Севастополя. Срыв гитлеровских планов «молниеносной войны».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Неудача Ржевско-Вяземской операции. Битва за Воронеж.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Эвакуация предприятий, населения и ресурсов. Введение норм военной дисциплины на производстве и транспорте.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Нацистский оккупационный режим. «Генеральный план Ост». Массовые преступления гитлеровцев против советских граждан.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Начало массового сопротивления врагу.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Восстания в нацистских лагерях.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 Павлова».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Окружение неприятельской группировки под Сталинградом и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наступление на Ржевском направлении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Антифашистское подполье в крупных городах. Значение партизанской и подпольной борьбы для победы над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и война: единство фронта и тыла. «Всё для фронта, всё для победы!». Трудовой подвиг народа.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женщин и подростков в промышленном и сельскохозяйственном производстве. Самоотверженный труд ученых.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Помощь населения фронту. Добровольные взносы в фонд обороны. Помощь эвакуированным.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Повседневность военного времени.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Военная дисциплина на производстве. Карточная система и нормы снабжения в городах. Положение в деревне.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Стратегии выживания в городе и на селе. Государственные меры и общественные инициативы по спасению детей. Создание Суворовских и Нахимовских училищ.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Фронтовые корреспонденты.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Выступления фронтовых концертных бригад.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Песенное творчество и фольклор. Кино военных лет.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Государство и церковь в годы войны.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СССР и союзники. Проблема второго фронта. Ленд-лиз. Тегеранская конференция 1943 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Битва за Берлин и окончание войны в Европе. Висло-Одерская операция. Капитуляция Германии.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Репатриация советских граждан в ходе войны и после ее окончания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Война и общество. Военно-экономическое превосходство СССР над Германией в 1944–1945 гг. Восстановление хозяйства в освобожденных районах.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советского «Атомного проекта».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Реэвакуация и нормализация повседневной жизни. ГУЛАГ. Депортация «репрессированных народов».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Взаимоотношения государства и церкви. Поместный собор 1945 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Антигитлеровская коалиция. Открытие Второго фронта в Европе. Ялтинская конференция 1945 г.: основные решения и дискуссии.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Обязательство Советского Союза выступить против Японии.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Истоки «холодной войны».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Нюрнбергский и Токийский судебные процессы. Осуждение главных военных преступников.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годы Великой Отечественной войны.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Апогей и кризис советской системы. 1945–1991 гг. «Поздний сталинизм» (1945–1953)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Эйфория Победы. Разруха. Обострение жилищной проблемы. Демобилизация армии. Социальная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Помощь не затронутых войной национальных республик в восстановлении западных регионов СССР.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Репарации, их размеры и значение для экономики.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Т.Д. Лысенко и «лысенковщина».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Коминформбюро.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Североатлантического договора (НАТО). Создание Организации Варшавского договора. Война в Корее.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 Сталин в оценках современников и историков.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«Оттепель»: середина 1950-х – первая половина 1960-х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на доклад Хрущева в стране и мире.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Частичная десталинизация: содержание и противоречия.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Внутрипартийная демократизация.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реабилитации жертв массовых политических репрессий и смягчение политической цензуры. Возвращение депортированных народов.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Поэтические вечера в Политехническом музее. Образование и наука. Приоткрытие «железного занавеса».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Всемирный фестиваль молодежи и студентов 1957 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Популярные формы досуга. Развитие внутреннего и международного туризма.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Московского кинофестиваля.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телевидения в жизни общества. Легитимация моды и попытки создания «советской моды».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Неофициальная культура. Неформальные формы общественной жизни: «кафе» и «кухни».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«Стиляги». Хрущев и интеллигенция. Антирелигиозные кампании. Гонения на церковь. Диссиденты.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Самиздат и «тамиздат».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Перемены в научно-технической политике.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Первые советские ЭВМ. Появление гражданской реактивной авиации.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НТР на перемены в повседневной жизни людей. Реформы в промышленности. Переход от отраслевой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ХХII Съезд КПСС и программа построения коммунизма в СССР. Воспитание «нового человека».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Новочеркасские события.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Смещение Н.С. Хрущева и приход к власти Л.И. Брежнева.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Хрущева и его реформ современниками и историками.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1953–1964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 общество в середине 1960-х – начале 1980-х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Л.И. Брежнева: его окружение и смена политического курса. Поиски идеологических ориентиров.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Десталинизация и ресталинизация.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МГУ им М.В. Ломоносова. Академия наук СССР. Новосибирский Академгородок.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Неформалы (КСП, движение КВН и др.)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Диссидентский вызов. Первые правозащитные выступления.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А.Д. Сахаров и А.И. Солженицын.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Религиозные искания. Национальные движения.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Борьба с инакомыслием. Судебные процессы. Цензура и самиздат.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«Доктрина Брежнева».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«Пражская весна» и снижение международного авторитета СССР. Конфликт с Китаем. Достижение военно-стратегического паритета с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Подъем антикоммунистических настроений в Восточной Европе. Кризис просоветских режимов.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Л.И. Брежнев в оценках современников и историков.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1964–1985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«перестройки». Распад СССР (1985–1991)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Концепция социализма «с человеческим лицом». Вторая волна десталинизации.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поста президента и избрание М.С. Горбачева Президентом СССР.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Учреждение в РСФСР Конституционного суда и складывание системы разделения властей.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Дестабилизирующая роль «войны законов» (союзного и республиканского законодательства). Углубление политического кризиса.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центробежных тенденций и угрозы распада СССР. Провозглашение независимости Литвой, Эстонией и Латвией.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на Северном Кавказе.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Декларация о государственном суверенитете РСФСР. Дискуссии о путях обновлении Союза ССР.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«автономизации» – предоставления автономиям статуса союзных республик.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Референдум о независимости Украины.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фактического распада СССР и создание СНГ (Беловежское и Алма-Атинское соглашения).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мирового сообщества на распад СССР. Решение проблемы советского ядерного оружия.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 как преемник СССР на международной арене. Горбачев, Ельцин и «перестройка» в общественном сознании.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Горбачев в оценках современников и историков.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1985–1991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 в 1992–2018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Становление новой России (1992–1999)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 Ельцин и его окружение. Общественная поддержка курса реформ. Взаимодействие ветвей власти на первом этапе преобразований.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Предоставление Б.Н. Ельцину дополнительных полномочий для успешного проведения реформ.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сотрудничества к противостоянию исполнительной и законодательной власти в 1992–1993 гг.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Конституционного суда РФ по «делу КПСС».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Нарастание политико-конституционного кризиса в условиях ухудшения экономической ситуации.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Апрельский референдум 1993 г. – попытка правового разрешения политического кризиса.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 Б.Н. Ельцина № 1400 и его оценка Конституционным судом.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Трагические события осени 1993 г. в Москве.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Обстрел Белого дома. Последующее решение об амнистии участников октябрьских событий 1993 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Взаимоотношения Центра и субъектов Федерации.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Опасность исламского фундаментализма.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Восстановление конституционного порядка в Чеченской Республике. Корректировка курса реформ и попытки стабилизации экономики.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Ситуация в российском сельском хозяйстве и увеличение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экспорта продовольствия. Финансовые пирамиды и залоговые аукционы.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 денежных активов из страны.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Дефолт 1998 г. и его последствия. Повседневная жизнь и общественные настроения россиян в условиях реформ.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Общественные настроения в зеркале социологических исследований. Представления о либерализме и демократии.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политические партии и движения 1990-х гг., их лидеры и платформы.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Кризис центральной власти. Президентские выборы 1996 г.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Политтехнологии.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«Семибанкирщина». «Олигархический» капитализм.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Правительства В.С. Черномырдина и Е.М. Примакова.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 Ельцин в оценках современников и историков.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1992–1999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2000-е: вызовы времени и задачи модернизации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Многопартийность. Политические партии и электорат. Федерализм и сепаратизм.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Разработка семейной политики и меры по поощрению рождаемости. Пропаганда спорта и здорового образа жизни.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Олимпийские и паралимпийские зимние игры 2014 г. в Сочи.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бытовой сферы.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Центробежные и партнерские тенденции в СНГ. СНГ и ЕврАзЭС.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Отношения с США и Евросоюзом. Вступление России в Совет Европы.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Религиозные конфессии и повышение их роли в жизни страны.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край в 2000–2018 гг.</w:t>
      </w:r>
    </w:p>
    <w:p w:rsidR="00CD2B64" w:rsidRPr="00387179" w:rsidRDefault="00CD2B64" w:rsidP="00C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EC" w:rsidRPr="00A13F80" w:rsidRDefault="009D79D1" w:rsidP="009D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dst100476"/>
      <w:bookmarkEnd w:id="0"/>
      <w:r w:rsidRPr="00A13F80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«История» 10 класс (углубленный уровень)</w:t>
      </w:r>
      <w:r w:rsidR="00A114E8">
        <w:rPr>
          <w:rFonts w:ascii="Times New Roman" w:hAnsi="Times New Roman" w:cs="Times New Roman"/>
          <w:b/>
          <w:sz w:val="24"/>
          <w:szCs w:val="24"/>
        </w:rPr>
        <w:t xml:space="preserve"> 136 часов</w:t>
      </w:r>
    </w:p>
    <w:p w:rsidR="009D79D1" w:rsidRPr="00E9777D" w:rsidRDefault="009D79D1" w:rsidP="009D7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история 10 класс</w:t>
      </w:r>
      <w:r w:rsidR="00A114E8">
        <w:rPr>
          <w:rFonts w:ascii="Times New Roman" w:hAnsi="Times New Roman" w:cs="Times New Roman"/>
          <w:b/>
          <w:sz w:val="24"/>
          <w:szCs w:val="24"/>
        </w:rPr>
        <w:t xml:space="preserve"> – 46 часов</w:t>
      </w:r>
    </w:p>
    <w:tbl>
      <w:tblPr>
        <w:tblStyle w:val="a3"/>
        <w:tblW w:w="0" w:type="auto"/>
        <w:tblLook w:val="04A0"/>
      </w:tblPr>
      <w:tblGrid>
        <w:gridCol w:w="6232"/>
        <w:gridCol w:w="2552"/>
      </w:tblGrid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(главы)</w:t>
            </w:r>
          </w:p>
        </w:tc>
        <w:tc>
          <w:tcPr>
            <w:tcW w:w="2552" w:type="dxa"/>
          </w:tcPr>
          <w:p w:rsidR="009D79D1" w:rsidRPr="00E9777D" w:rsidRDefault="009D79D1" w:rsidP="00D62F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Мир накануне и в годы Первой мировой войны.</w:t>
            </w:r>
          </w:p>
        </w:tc>
        <w:tc>
          <w:tcPr>
            <w:tcW w:w="2552" w:type="dxa"/>
          </w:tcPr>
          <w:p w:rsidR="009D79D1" w:rsidRPr="00E9777D" w:rsidRDefault="00D62FAB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523F9">
              <w:rPr>
                <w:rFonts w:ascii="Times New Roman" w:hAnsi="Times New Roman" w:cs="Times New Roman"/>
                <w:b/>
                <w:sz w:val="24"/>
                <w:szCs w:val="24"/>
              </w:rPr>
              <w:t>. Межвоенный период (19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18-1939)</w:t>
            </w:r>
          </w:p>
        </w:tc>
        <w:tc>
          <w:tcPr>
            <w:tcW w:w="2552" w:type="dxa"/>
          </w:tcPr>
          <w:p w:rsidR="009D79D1" w:rsidRPr="00E9777D" w:rsidRDefault="00D62FAB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Вторая мировая война</w:t>
            </w:r>
          </w:p>
        </w:tc>
        <w:tc>
          <w:tcPr>
            <w:tcW w:w="2552" w:type="dxa"/>
          </w:tcPr>
          <w:p w:rsidR="009D79D1" w:rsidRPr="00E9777D" w:rsidRDefault="00D62FAB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Соревнование социальных систем</w:t>
            </w:r>
          </w:p>
        </w:tc>
        <w:tc>
          <w:tcPr>
            <w:tcW w:w="2552" w:type="dxa"/>
          </w:tcPr>
          <w:p w:rsidR="009D79D1" w:rsidRPr="00E9777D" w:rsidRDefault="008523F9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Современный мир </w:t>
            </w:r>
          </w:p>
        </w:tc>
        <w:tc>
          <w:tcPr>
            <w:tcW w:w="2552" w:type="dxa"/>
          </w:tcPr>
          <w:p w:rsidR="009D79D1" w:rsidRPr="00E9777D" w:rsidRDefault="00A114E8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:rsidR="009D79D1" w:rsidRPr="00E9777D" w:rsidRDefault="003B3980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D79D1" w:rsidRDefault="009D79D1" w:rsidP="009D79D1"/>
    <w:p w:rsidR="009D79D1" w:rsidRPr="00E9777D" w:rsidRDefault="009D79D1" w:rsidP="009D79D1">
      <w:pPr>
        <w:rPr>
          <w:rFonts w:ascii="Times New Roman" w:hAnsi="Times New Roman" w:cs="Times New Roman"/>
          <w:b/>
          <w:sz w:val="24"/>
          <w:szCs w:val="24"/>
        </w:rPr>
      </w:pPr>
      <w:r w:rsidRPr="00E9777D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r w:rsidR="00A114E8">
        <w:rPr>
          <w:rFonts w:ascii="Times New Roman" w:hAnsi="Times New Roman" w:cs="Times New Roman"/>
          <w:b/>
          <w:sz w:val="24"/>
          <w:szCs w:val="24"/>
        </w:rPr>
        <w:t xml:space="preserve"> – 90 часов</w:t>
      </w:r>
    </w:p>
    <w:tbl>
      <w:tblPr>
        <w:tblStyle w:val="a3"/>
        <w:tblW w:w="0" w:type="auto"/>
        <w:tblLook w:val="04A0"/>
      </w:tblPr>
      <w:tblGrid>
        <w:gridCol w:w="6232"/>
        <w:gridCol w:w="2552"/>
      </w:tblGrid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(главы)</w:t>
            </w:r>
          </w:p>
        </w:tc>
        <w:tc>
          <w:tcPr>
            <w:tcW w:w="2552" w:type="dxa"/>
          </w:tcPr>
          <w:p w:rsidR="009D79D1" w:rsidRPr="00E9777D" w:rsidRDefault="009D79D1" w:rsidP="00D62F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годы великих потрясений</w:t>
            </w:r>
          </w:p>
        </w:tc>
        <w:tc>
          <w:tcPr>
            <w:tcW w:w="2552" w:type="dxa"/>
          </w:tcPr>
          <w:p w:rsidR="009D79D1" w:rsidRPr="00E9777D" w:rsidRDefault="002F768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Советский Союз в 1920-1930-годах.</w:t>
            </w:r>
          </w:p>
        </w:tc>
        <w:tc>
          <w:tcPr>
            <w:tcW w:w="2552" w:type="dxa"/>
          </w:tcPr>
          <w:p w:rsidR="009D79D1" w:rsidRPr="00E9777D" w:rsidRDefault="002F768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Великая Отечественная война 1941-1945</w:t>
            </w:r>
          </w:p>
        </w:tc>
        <w:tc>
          <w:tcPr>
            <w:tcW w:w="2552" w:type="dxa"/>
          </w:tcPr>
          <w:p w:rsidR="009D79D1" w:rsidRPr="00E9777D" w:rsidRDefault="003B3980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Апогей и кризис советской системы</w:t>
            </w:r>
          </w:p>
        </w:tc>
        <w:tc>
          <w:tcPr>
            <w:tcW w:w="2552" w:type="dxa"/>
          </w:tcPr>
          <w:p w:rsidR="009D79D1" w:rsidRPr="00E9777D" w:rsidRDefault="003B3980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. Российская Федерация</w:t>
            </w:r>
          </w:p>
        </w:tc>
        <w:tc>
          <w:tcPr>
            <w:tcW w:w="2552" w:type="dxa"/>
          </w:tcPr>
          <w:p w:rsidR="009D79D1" w:rsidRPr="00E9777D" w:rsidRDefault="00E531CA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D79D1" w:rsidRPr="00E9777D" w:rsidTr="001620EA">
        <w:tc>
          <w:tcPr>
            <w:tcW w:w="6232" w:type="dxa"/>
          </w:tcPr>
          <w:p w:rsidR="009D79D1" w:rsidRPr="00E9777D" w:rsidRDefault="009D79D1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2552" w:type="dxa"/>
          </w:tcPr>
          <w:p w:rsidR="009D79D1" w:rsidRPr="00E9777D" w:rsidRDefault="003B3980" w:rsidP="001620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D79D1" w:rsidRDefault="009D79D1" w:rsidP="009D79D1">
      <w:pPr>
        <w:spacing w:after="0"/>
        <w:rPr>
          <w:b/>
          <w:sz w:val="24"/>
          <w:szCs w:val="24"/>
        </w:rPr>
      </w:pPr>
    </w:p>
    <w:p w:rsidR="00387179" w:rsidRPr="00A13F80" w:rsidRDefault="00387179" w:rsidP="000322B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История (углублённый уровень)</w:t>
      </w:r>
    </w:p>
    <w:p w:rsidR="00387179" w:rsidRPr="00A13F80" w:rsidRDefault="002437B4" w:rsidP="000322B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России» - 11 класс (132</w:t>
      </w:r>
      <w:r w:rsidR="00387179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4800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387179" w:rsidRPr="00A13F80" w:rsidRDefault="00387179" w:rsidP="000322B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387179" w:rsidRPr="00A13F80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Введение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Народы и государства на территории нашей страны в древности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 </w:t>
      </w: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Сибири и Дальнего Востока.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Восточная Европа в середине I тыс. н.э.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переселение народов. Взаимодействие кочевого и оседлого мира в эпоху переселения народов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Дискуссии о славянской прародине и происхождении славян.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Cоседи восточных славян.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 государства Русь.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Норманнский фактор в образовании европейских государств. Предпосылки и особенности формирования государства Русь.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Дискуссии о происхождении Древнерусского государства.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Русь в конце X – начале XII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Русь в середине XII – начале XIII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особенности и последствия политической раздробленности на Руси. Формирование системы земель – самостоятельных государств.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Дискуссии о путях и центрах объединения русских земель.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Русские земли в середине XIII – XIV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«Задонщина». Жития. Архитектура и живопись. Феофан Грек. Андрей Рублев. Ордынское влияние на развитие культуры и повседневную жизнь в русских землях.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Формирование единого Русского государства в XV веке.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нестяжатели. «Москва — Третий Рим».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международных связей Московского государства. Культурное пространство единого Русского государства. Повседневная жизнь.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XVI–XVII веках: от Великого княжества к Царству.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XVI веке.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политическое развитие. Иван IV Грозный. Установление царской власти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ее сакрализация в общественном сознании.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Избранная рада. Реформы 1550-х гг. и их значение. Стоглавый собор. Земские соборы. Опричнина: причины, сущность, последствия.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Дискуссия о характере опричнины и ее роли в истории России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 Россия в конце XVI в. Царь Федор Иванович. Учреждение патриаршества. Дальнейшее закрепощение крестьян.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Московской Руси в XVI 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Устное народное творчество.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Начало книгопечатания (И. Федоров) и его влияние на общество. Публицистика.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Исторические повести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Зодчество (шатровые храмы). Живопись (Дионисий). «Домострой»: патриархальные традиции в быте и нравах.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Смута в России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XVII веке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конце XVII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 I.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внешней политики России во второй половине XVII в. Освободительная война 1648–1654 гг. под руководством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конце XVII – XVIII веке: от Царства к Империи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эпоху преобразований Петра I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 Петра Великого: эпоха «дворцовых переворотов»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места и роли России в Европе. Дворцовые перевороты: причины, сущность, последствия. Фаворитизм. Усиление роли гвардии. 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1725–1762 гг. Россия в Семилетней войне 1756–1762 гг.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в 1760–1790-е. Правление Екатерины II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Посполитой. Россия и Великая французская революция. Русское военное искусство.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Россия при Павле I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 Участие в антифранцузских коалициях. Итальянский и Швейцарский походы А.В. Суворова. Военные экспедиции Ф.Ф. Ушакова. Заговор 11 марта 1801 г.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Культурное пространство Российской империи.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Русские изобретатели (И.И. Ползунов, И.П. Кулибин). 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Российская Империя в XIX – начале XX века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Российская империя в первой половине XIX в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в.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Континентальная блокада. Присоединение к России Финляндии.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Бухарестский мир с Турцией.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война 1812 г. Причины, планы сторон, основные этапы и сражения войны. Бородинская битва. Патриотический подъем народа. Герои войны (М.И. Кутузов, П.И. Багратион, Н.Н. Раевский, Д.В. Давыдов и др.). Причины победы России в Отечественной войне 1812 г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Влияние Отечественной войны 1812 г. на общественную мысль и национальное самосознание. Народная память о войне 1812 г.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Заграничный поход русской армии 1813–1814 гг. Венский конгресс. Священный союз. Роль России в европейской политике в 1813–1825 гг.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внутриполитического курса Александра I в 1816–1825 гг. А.А. Аракчеев. Военные поселения. Цензурные ограничения. Основные итоги внутренней политики Александра I. 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 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1830–1831 гг. 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Первые железные дороги. Финансовая реформа Е.Ф. Канкрина. Общественное движение в 1830–1850-е гг. Охранительное направление. Теория официальной народности (С.С. Уваров). Оппозиционная общественная мысль. П.Я.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Чаадаев. Славянофилы (И.С. и К.С. Аксаковы, И.В. и П.В. Киреевские, А.С. Хомяков, Ю.Ф. Самарин и др.) и западники (К.Д. Кавелин, С.М. Соловьев, Т.Н. Грановский и др.). Революционно-социалистические течения (А.И. Герцен, Н.П. Огарев, В.Г. Белинский). Русский утопический социализм. Общество петрашевцев. Внешняя политика России во второй четверти XIX в.: европейская политика, восточный вопрос. Кавказская война. Имамат; движение Шамиля. Крымская война 1853–1856 гг.: причины, участники, основные сражения. Героизм защитников Севастополя (В.А. Корнилов, П.С. Нахимов, В.И. Истомин). Парижский мир. Причины и последствия поражения России в Крымской войне. Культура России в первой половине XIX в. Развитие науки и техники (Н.И. Лобачевский, Н.И. Пирогов, Н.Н. Зинин, Б.С. Якоби и др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Географические экспедиции, их участники.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Открытие Антарктиды русскими мореплавателями. Образование: расширение сети школ и университетов.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Национальные корни отечественной культуры и западные влияния.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стили в художественной культуре (сентиментализм, романтизм, ампир, реализм). 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языка. Становление национальной музыкальной школы (М.И. Глинка, А.С. Даргомыжский). Театр. Живопись: стили (классицизм, романтизм, реализм), жанры, художники (К.П. Брюллов, О.А. Кипренский, В.А. Тропинин и др.). Архитектура: стили, зодчие и их произведения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Вклад российской культуры первой половины 19 века в мировую культуру.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Российская империя во второй половине XIX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реформы 1860–1870-х гг. 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 гг. 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 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«Хождение в народ». Кризис революционного народничества.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рабочего движения.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«Освобождение труда». Распространение идей марксизма. Зарождение российской социал-демократии. Внутренняя политика самодержавия в конце 1870-х – 1890-е гг. Кризис самодержавия на рубеже 70–80-х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 Бунге, С.Ю. Витте). Разработка рабочего законодательства. Национальная политика.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во второй половине XIX в. Европейская политика. Борьба за ликвидацию последствий Крымской войны. Русско-турецкая война 1877–1878 гг.; роль России в освобождении балканских народов. Присоединение Средней Азии. Политика России на Дальнем Востоке. «Союз трех императоров».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 в международных отношениях конца XIX в.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Сближение России и Франции в 1890-х гг.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во второй половине XIX в. Достижения российских ученых, их вклад в мировую науку и технику (А.Г. Столетов, Д.И. Менделеев, И.М. Сеченов и др.). Развитие 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Расширение издательского дела.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Демократизация культуры. Литература и искусство: классицизм и реализм. Общественное звучание литературы (Н.А. Некрасов, И.С. Тургенев, Л.Н. Толстой, Ф.М.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 Чайковский, «Могучая кучка»).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российской культуры в мировой культуре XIX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империя в начале XX в.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промышленного и аграрного развития России на рубеже XIX–XX вв.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Политика модернизации «сверху».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Витте. Государственный капитализм. Формирование монополий. Иностранный капитал в России.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Дискуссия о месте России в мировой экономике начала ХХ в. 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Аграрный вопрос. Российское общество в начале XX в.: социальная структура, положение основных групп населения. 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Русско-японская война 1904–1905 гг.: планы сторон, основные сражения. Портсмутский мир. Воздействие войны на общественную и политическую жизнь страны. Общественное движение в России в начале XX в. Либералы и консерваторы. Возникновение социалистических организаций и партий: их цели, тактика, лидеры (Г.В. Плеханов, В.М. Чернов, В.И. Ленин, Ю.О. Мартов).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Рабочее движение.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«Полицейский социализм». Первая российская революция (1905–1907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 Милюков, А.И. Гучков, В.И. Пуришкевич). Думская деятельность в 1906–1907 гг. Тактика революционных партий в условиях формирования парламентской системы.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значение революции.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1912–1914 гг.</w:t>
      </w:r>
    </w:p>
    <w:p w:rsidR="00387179" w:rsidRPr="00387179" w:rsidRDefault="00387179" w:rsidP="003871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России в начале XX в. Открытия российских ученых в науке и технике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Русская философия: поиски общественного идеала.</w:t>
      </w:r>
      <w:r w:rsidRPr="003871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 Рахманинов, Ф.И. Шаляпин). Русский балет. «Русские сезоны» С.П. Дягилева. Первые шаги российского кинематографа. </w:t>
      </w:r>
      <w:r w:rsidRPr="00387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Российская культура начала XX в. — составная часть мировой культуры.</w:t>
      </w:r>
    </w:p>
    <w:p w:rsidR="00387179" w:rsidRPr="00387179" w:rsidRDefault="00387179" w:rsidP="0038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09" w:rsidRDefault="00031C09" w:rsidP="0038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179" w:rsidRPr="00A13F80" w:rsidRDefault="00A13F80" w:rsidP="00852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387179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="00387179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истории России</w:t>
      </w:r>
    </w:p>
    <w:p w:rsidR="00387179" w:rsidRPr="00A13F80" w:rsidRDefault="00387179" w:rsidP="0085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</w:t>
      </w:r>
      <w:r w:rsidR="003A4800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 </w:t>
      </w:r>
      <w:r w:rsid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углубленный уровень </w:t>
      </w:r>
      <w:r w:rsidR="00A11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(132 часа</w:t>
      </w:r>
      <w:r w:rsidR="003A4800" w:rsidRPr="00A1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A4800" w:rsidRPr="00A13F80" w:rsidRDefault="003A4800" w:rsidP="0038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421" w:type="dxa"/>
        <w:tblLook w:val="04A0"/>
      </w:tblPr>
      <w:tblGrid>
        <w:gridCol w:w="1176"/>
        <w:gridCol w:w="5486"/>
        <w:gridCol w:w="2262"/>
      </w:tblGrid>
      <w:tr w:rsidR="00456C75" w:rsidRPr="008523F9" w:rsidTr="008523F9">
        <w:tc>
          <w:tcPr>
            <w:tcW w:w="1176" w:type="dxa"/>
          </w:tcPr>
          <w:p w:rsidR="00456C75" w:rsidRPr="008523F9" w:rsidRDefault="00031C09" w:rsidP="0003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6" w:type="dxa"/>
          </w:tcPr>
          <w:p w:rsidR="00456C75" w:rsidRPr="008523F9" w:rsidRDefault="00456C75" w:rsidP="0003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  <w:p w:rsidR="00456C75" w:rsidRPr="008523F9" w:rsidRDefault="00456C75" w:rsidP="0003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456C75" w:rsidRPr="008523F9" w:rsidRDefault="00456C75" w:rsidP="0003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часа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Восточная Европа в середине </w:t>
            </w: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тысячелетия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государства Русь.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Русь в середине XII - начале XIII вв.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земли в середине XIII в. - XIV в.в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единого Русского государства в XV в.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XVI – XVII веках: от Великого княжества к Царству.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Смута в России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XVII в.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XVII в.- XVIII веке: от Царства к Империи. Россия в эпоху преобразований Петра I.</w:t>
            </w:r>
          </w:p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A114E8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56C75"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Петра Великого: эпоха «дворцовых переворотов».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1760-1790-е гг. Правление Екатерины II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при Павле I.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Культурное пространство Российской империи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империя в XIX – в начале XX в. Российская империя в первой половине XIX в.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456C75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империя во второй половине XIX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A114E8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56C75"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56C75" w:rsidRPr="008523F9" w:rsidTr="008523F9">
        <w:tc>
          <w:tcPr>
            <w:tcW w:w="1176" w:type="dxa"/>
          </w:tcPr>
          <w:p w:rsidR="00456C75" w:rsidRPr="008523F9" w:rsidRDefault="00031C09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6" w:type="dxa"/>
          </w:tcPr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империя в начале XX века</w:t>
            </w:r>
          </w:p>
          <w:p w:rsidR="00456C75" w:rsidRPr="008523F9" w:rsidRDefault="00456C75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56C75" w:rsidRPr="008523F9" w:rsidRDefault="003F13BD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56C75" w:rsidRPr="0085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F13BD" w:rsidRPr="008523F9" w:rsidTr="008523F9">
        <w:tc>
          <w:tcPr>
            <w:tcW w:w="1176" w:type="dxa"/>
          </w:tcPr>
          <w:p w:rsidR="003F13BD" w:rsidRPr="008523F9" w:rsidRDefault="003F13BD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6" w:type="dxa"/>
          </w:tcPr>
          <w:p w:rsidR="003F13BD" w:rsidRPr="008523F9" w:rsidRDefault="003F13BD" w:rsidP="008523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262" w:type="dxa"/>
          </w:tcPr>
          <w:p w:rsidR="003F13BD" w:rsidRPr="008523F9" w:rsidRDefault="00A114E8" w:rsidP="0085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</w:tr>
    </w:tbl>
    <w:p w:rsidR="003A4800" w:rsidRPr="008523F9" w:rsidRDefault="003A4800" w:rsidP="008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79" w:rsidRPr="008523F9" w:rsidRDefault="00387179" w:rsidP="008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79" w:rsidRPr="008523F9" w:rsidRDefault="00387179" w:rsidP="008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79" w:rsidRPr="00387179" w:rsidRDefault="00387179" w:rsidP="0085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85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85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03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38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38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79" w:rsidRPr="00387179" w:rsidRDefault="00387179" w:rsidP="0038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7179" w:rsidRPr="00387179" w:rsidSect="003B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60" w:rsidRDefault="00B40D60" w:rsidP="0001534A">
      <w:pPr>
        <w:spacing w:after="0" w:line="240" w:lineRule="auto"/>
      </w:pPr>
      <w:r>
        <w:separator/>
      </w:r>
    </w:p>
  </w:endnote>
  <w:endnote w:type="continuationSeparator" w:id="0">
    <w:p w:rsidR="00B40D60" w:rsidRDefault="00B40D60" w:rsidP="0001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60" w:rsidRDefault="00B40D60" w:rsidP="0001534A">
      <w:pPr>
        <w:spacing w:after="0" w:line="240" w:lineRule="auto"/>
      </w:pPr>
      <w:r>
        <w:separator/>
      </w:r>
    </w:p>
  </w:footnote>
  <w:footnote w:type="continuationSeparator" w:id="0">
    <w:p w:rsidR="00B40D60" w:rsidRDefault="00B40D60" w:rsidP="0001534A">
      <w:pPr>
        <w:spacing w:after="0" w:line="240" w:lineRule="auto"/>
      </w:pPr>
      <w:r>
        <w:continuationSeparator/>
      </w:r>
    </w:p>
  </w:footnote>
  <w:footnote w:id="1">
    <w:p w:rsidR="0001534A" w:rsidRDefault="00B867D5" w:rsidP="0001534A">
      <w:pPr>
        <w:pStyle w:val="a5"/>
      </w:pPr>
      <w:r>
        <w:rPr>
          <w:rStyle w:val="ad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39B"/>
    <w:multiLevelType w:val="hybridMultilevel"/>
    <w:tmpl w:val="AFECA70C"/>
    <w:lvl w:ilvl="0" w:tplc="07221F60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8CE9B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EBEF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AC69B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A4355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6CFA3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72E3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AC477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540FC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00301E"/>
    <w:multiLevelType w:val="hybridMultilevel"/>
    <w:tmpl w:val="709E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03141"/>
    <w:multiLevelType w:val="hybridMultilevel"/>
    <w:tmpl w:val="B530A050"/>
    <w:lvl w:ilvl="0" w:tplc="C10202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40E3DC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A2CD3E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A8DF94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14377C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023C9C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8E1D8E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4684C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3A2280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C610304"/>
    <w:multiLevelType w:val="hybridMultilevel"/>
    <w:tmpl w:val="C72ED78C"/>
    <w:lvl w:ilvl="0" w:tplc="9DD44CB4">
      <w:start w:val="1"/>
      <w:numFmt w:val="bullet"/>
      <w:lvlText w:val="–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B89F10">
      <w:start w:val="1"/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DC086C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3A8BB0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B0AFCE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4CCE84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10DAEC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B6894A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9D84CD2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86804"/>
    <w:multiLevelType w:val="hybridMultilevel"/>
    <w:tmpl w:val="E008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6"/>
  </w:num>
  <w:num w:numId="6">
    <w:abstractNumId w:val="6"/>
  </w:num>
  <w:num w:numId="7">
    <w:abstractNumId w:val="12"/>
  </w:num>
  <w:num w:numId="8">
    <w:abstractNumId w:val="12"/>
  </w:num>
  <w:num w:numId="9">
    <w:abstractNumId w:val="11"/>
  </w:num>
  <w:num w:numId="10">
    <w:abstractNumId w:val="11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980"/>
    <w:rsid w:val="0001534A"/>
    <w:rsid w:val="00031C09"/>
    <w:rsid w:val="000322BE"/>
    <w:rsid w:val="00104FEC"/>
    <w:rsid w:val="002437B4"/>
    <w:rsid w:val="002A7FD6"/>
    <w:rsid w:val="002E30C1"/>
    <w:rsid w:val="002F7681"/>
    <w:rsid w:val="0032774F"/>
    <w:rsid w:val="00387179"/>
    <w:rsid w:val="003A4800"/>
    <w:rsid w:val="003B3980"/>
    <w:rsid w:val="003B48A6"/>
    <w:rsid w:val="003F13BD"/>
    <w:rsid w:val="00456C75"/>
    <w:rsid w:val="004A0985"/>
    <w:rsid w:val="00605993"/>
    <w:rsid w:val="008111E7"/>
    <w:rsid w:val="008523F9"/>
    <w:rsid w:val="008B3980"/>
    <w:rsid w:val="009D3713"/>
    <w:rsid w:val="009D79D1"/>
    <w:rsid w:val="00A114E8"/>
    <w:rsid w:val="00A13F80"/>
    <w:rsid w:val="00A4763C"/>
    <w:rsid w:val="00B40D60"/>
    <w:rsid w:val="00B867D5"/>
    <w:rsid w:val="00BD575B"/>
    <w:rsid w:val="00C065F2"/>
    <w:rsid w:val="00CD2B64"/>
    <w:rsid w:val="00D246A1"/>
    <w:rsid w:val="00D27A13"/>
    <w:rsid w:val="00D62FAB"/>
    <w:rsid w:val="00D83DA4"/>
    <w:rsid w:val="00E42561"/>
    <w:rsid w:val="00E531CA"/>
    <w:rsid w:val="00E9777D"/>
    <w:rsid w:val="00F455DF"/>
    <w:rsid w:val="00F9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8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4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4FEC"/>
  </w:style>
  <w:style w:type="paragraph" w:customStyle="1" w:styleId="msonormal0">
    <w:name w:val="msonormal"/>
    <w:basedOn w:val="a"/>
    <w:rsid w:val="0010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104FEC"/>
    <w:rPr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104FE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04FEC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104FEC"/>
    <w:rPr>
      <w:sz w:val="20"/>
      <w:szCs w:val="20"/>
    </w:rPr>
  </w:style>
  <w:style w:type="paragraph" w:styleId="a7">
    <w:name w:val="endnote text"/>
    <w:basedOn w:val="a"/>
    <w:link w:val="a6"/>
    <w:uiPriority w:val="99"/>
    <w:semiHidden/>
    <w:unhideWhenUsed/>
    <w:rsid w:val="00104FEC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04FEC"/>
    <w:rPr>
      <w:sz w:val="20"/>
      <w:szCs w:val="20"/>
    </w:rPr>
  </w:style>
  <w:style w:type="paragraph" w:styleId="a8">
    <w:name w:val="List Paragraph"/>
    <w:basedOn w:val="a"/>
    <w:uiPriority w:val="34"/>
    <w:qFormat/>
    <w:rsid w:val="00104FEC"/>
    <w:pPr>
      <w:ind w:left="720"/>
      <w:contextualSpacing/>
    </w:pPr>
  </w:style>
  <w:style w:type="character" w:customStyle="1" w:styleId="blk">
    <w:name w:val="blk"/>
    <w:basedOn w:val="a0"/>
    <w:rsid w:val="00104FEC"/>
  </w:style>
  <w:style w:type="character" w:customStyle="1" w:styleId="hl">
    <w:name w:val="hl"/>
    <w:basedOn w:val="a0"/>
    <w:rsid w:val="00104FEC"/>
  </w:style>
  <w:style w:type="table" w:customStyle="1" w:styleId="14">
    <w:name w:val="Сетка таблицы1"/>
    <w:basedOn w:val="a1"/>
    <w:next w:val="a3"/>
    <w:uiPriority w:val="59"/>
    <w:rsid w:val="0010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87179"/>
  </w:style>
  <w:style w:type="paragraph" w:styleId="a9">
    <w:name w:val="Normal (Web)"/>
    <w:basedOn w:val="a"/>
    <w:uiPriority w:val="99"/>
    <w:semiHidden/>
    <w:unhideWhenUsed/>
    <w:rsid w:val="003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A4763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A4763C"/>
    <w:pPr>
      <w:tabs>
        <w:tab w:val="left" w:pos="284"/>
        <w:tab w:val="left" w:pos="440"/>
        <w:tab w:val="right" w:leader="dot" w:pos="9628"/>
      </w:tabs>
    </w:pPr>
    <w:rPr>
      <w:rFonts w:ascii="Times New Roman" w:eastAsia="Calibri" w:hAnsi="Times New Roman" w:cs="Times New Roman"/>
      <w:noProof/>
      <w:lang w:val="uk-UA"/>
    </w:rPr>
  </w:style>
  <w:style w:type="paragraph" w:styleId="20">
    <w:name w:val="toc 2"/>
    <w:basedOn w:val="a"/>
    <w:next w:val="a"/>
    <w:autoRedefine/>
    <w:uiPriority w:val="39"/>
    <w:unhideWhenUsed/>
    <w:rsid w:val="00A4763C"/>
    <w:pPr>
      <w:ind w:left="220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4763C"/>
    <w:rPr>
      <w:color w:val="0000FF"/>
      <w:u w:val="single"/>
    </w:rPr>
  </w:style>
  <w:style w:type="paragraph" w:styleId="ac">
    <w:name w:val="No Spacing"/>
    <w:uiPriority w:val="1"/>
    <w:qFormat/>
    <w:rsid w:val="0001534A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uiPriority w:val="99"/>
    <w:semiHidden/>
    <w:unhideWhenUsed/>
    <w:rsid w:val="000153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30</Pages>
  <Words>13646</Words>
  <Characters>77786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12345</cp:lastModifiedBy>
  <cp:revision>18</cp:revision>
  <dcterms:created xsi:type="dcterms:W3CDTF">2020-09-16T17:23:00Z</dcterms:created>
  <dcterms:modified xsi:type="dcterms:W3CDTF">2022-12-04T14:09:00Z</dcterms:modified>
</cp:coreProperties>
</file>